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F38F872"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436319">
        <w:rPr>
          <w:rFonts w:ascii="Times New Roman" w:hAnsi="Times New Roman"/>
          <w:b/>
          <w:color w:val="000000" w:themeColor="text1"/>
          <w:sz w:val="24"/>
          <w:szCs w:val="24"/>
        </w:rPr>
        <w:t>GERTUVIŲ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D9654A0"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r w:rsidR="00F4053D">
        <w:rPr>
          <w:rFonts w:ascii="Times New Roman" w:hAnsi="Times New Roman"/>
          <w:color w:val="000000" w:themeColor="text1"/>
          <w:sz w:val="24"/>
          <w:szCs w:val="24"/>
        </w:rPr>
        <w:t>gertuvių</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0"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0"/>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58AB08A7"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gertuvės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E09C201"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436319" w:rsidRPr="00436319">
        <w:rPr>
          <w:rFonts w:ascii="Times New Roman" w:hAnsi="Times New Roman"/>
          <w:noProof/>
          <w:sz w:val="24"/>
          <w:szCs w:val="24"/>
        </w:rPr>
        <w:t>39221140-0</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289000C6"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w:t>
      </w:r>
      <w:r w:rsidR="00ED41AD" w:rsidRPr="00944C52">
        <w:rPr>
          <w:rFonts w:ascii="Times New Roman" w:hAnsi="Times New Roman"/>
          <w:sz w:val="24"/>
          <w:szCs w:val="24"/>
        </w:rPr>
        <w:t>terminas</w:t>
      </w:r>
      <w:r w:rsidRPr="00944C52">
        <w:rPr>
          <w:rFonts w:ascii="Times New Roman" w:hAnsi="Times New Roman"/>
          <w:sz w:val="24"/>
          <w:szCs w:val="24"/>
        </w:rPr>
        <w:t xml:space="preserve">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36319">
        <w:rPr>
          <w:rFonts w:ascii="Times New Roman" w:hAnsi="Times New Roman"/>
          <w:color w:val="000000" w:themeColor="text1"/>
          <w:sz w:val="24"/>
          <w:szCs w:val="24"/>
        </w:rPr>
        <w:t>p</w:t>
      </w:r>
      <w:r w:rsidR="00436319" w:rsidRPr="00436319">
        <w:rPr>
          <w:rFonts w:ascii="Times New Roman" w:hAnsi="Times New Roman"/>
          <w:color w:val="000000" w:themeColor="text1"/>
          <w:sz w:val="24"/>
          <w:szCs w:val="24"/>
        </w:rPr>
        <w:t>ristaty</w:t>
      </w:r>
      <w:r w:rsidR="00436319">
        <w:rPr>
          <w:rFonts w:ascii="Times New Roman" w:hAnsi="Times New Roman"/>
          <w:color w:val="000000" w:themeColor="text1"/>
          <w:sz w:val="24"/>
          <w:szCs w:val="24"/>
        </w:rPr>
        <w:t xml:space="preserve">ti </w:t>
      </w:r>
      <w:r w:rsidR="00436319" w:rsidRPr="003248B0">
        <w:rPr>
          <w:rFonts w:ascii="Times New Roman" w:hAnsi="Times New Roman"/>
          <w:b/>
          <w:color w:val="000000" w:themeColor="text1"/>
          <w:sz w:val="24"/>
          <w:szCs w:val="24"/>
        </w:rPr>
        <w:t xml:space="preserve">iki 2026 m. </w:t>
      </w:r>
      <w:r w:rsidR="00D228A2" w:rsidRPr="003248B0">
        <w:rPr>
          <w:rFonts w:ascii="Times New Roman" w:hAnsi="Times New Roman"/>
          <w:b/>
          <w:color w:val="000000" w:themeColor="text1"/>
          <w:sz w:val="24"/>
          <w:szCs w:val="24"/>
        </w:rPr>
        <w:t>balandžio</w:t>
      </w:r>
      <w:r w:rsidR="00436319" w:rsidRPr="003248B0">
        <w:rPr>
          <w:rFonts w:ascii="Times New Roman" w:hAnsi="Times New Roman"/>
          <w:b/>
          <w:color w:val="000000" w:themeColor="text1"/>
          <w:sz w:val="24"/>
          <w:szCs w:val="24"/>
        </w:rPr>
        <w:t xml:space="preserve"> 1</w:t>
      </w:r>
      <w:r w:rsidR="00D228A2" w:rsidRPr="003248B0">
        <w:rPr>
          <w:rFonts w:ascii="Times New Roman" w:hAnsi="Times New Roman"/>
          <w:b/>
          <w:color w:val="000000" w:themeColor="text1"/>
          <w:sz w:val="24"/>
          <w:szCs w:val="24"/>
        </w:rPr>
        <w:t>0</w:t>
      </w:r>
      <w:r w:rsidR="003248B0">
        <w:rPr>
          <w:rFonts w:ascii="Times New Roman" w:hAnsi="Times New Roman"/>
          <w:b/>
          <w:color w:val="000000" w:themeColor="text1"/>
          <w:sz w:val="24"/>
          <w:szCs w:val="24"/>
        </w:rPr>
        <w:t xml:space="preserve"> d</w:t>
      </w:r>
      <w:r w:rsidR="008B3C8F" w:rsidRPr="003248B0">
        <w:rPr>
          <w:rFonts w:ascii="Times New Roman" w:hAnsi="Times New Roman"/>
          <w:b/>
          <w:color w:val="000000" w:themeColor="text1"/>
          <w:sz w:val="24"/>
          <w:szCs w:val="24"/>
        </w:rPr>
        <w:t>.</w:t>
      </w:r>
      <w:r w:rsidR="00635C1E">
        <w:rPr>
          <w:rFonts w:ascii="Times New Roman" w:hAnsi="Times New Roman"/>
          <w:color w:val="000000" w:themeColor="text1"/>
          <w:sz w:val="24"/>
          <w:szCs w:val="24"/>
        </w:rPr>
        <w:t xml:space="preserve"> </w:t>
      </w:r>
    </w:p>
    <w:p w14:paraId="3CE269A6" w14:textId="037E7DAF"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w:t>
      </w:r>
      <w:r w:rsidR="00ED41AD">
        <w:rPr>
          <w:rFonts w:ascii="Times New Roman" w:hAnsi="Times New Roman"/>
          <w:color w:val="000000" w:themeColor="text1"/>
          <w:sz w:val="24"/>
          <w:szCs w:val="24"/>
        </w:rPr>
        <w:t xml:space="preserve">pristatymo </w:t>
      </w:r>
      <w:r w:rsidR="00635C1E">
        <w:rPr>
          <w:rFonts w:ascii="Times New Roman" w:hAnsi="Times New Roman"/>
          <w:color w:val="000000" w:themeColor="text1"/>
          <w:sz w:val="24"/>
          <w:szCs w:val="24"/>
        </w:rPr>
        <w:t>vieta –</w:t>
      </w:r>
      <w:r w:rsidR="009A1993">
        <w:rPr>
          <w:rFonts w:ascii="Times New Roman" w:hAnsi="Times New Roman"/>
          <w:color w:val="000000" w:themeColor="text1"/>
          <w:sz w:val="24"/>
          <w:szCs w:val="24"/>
        </w:rPr>
        <w:t xml:space="preserve"> </w:t>
      </w:r>
      <w:r w:rsidR="00BB4BB2" w:rsidRPr="00BB4BB2">
        <w:rPr>
          <w:rFonts w:ascii="Times New Roman" w:hAnsi="Times New Roman"/>
          <w:color w:val="000000" w:themeColor="text1"/>
          <w:sz w:val="24"/>
          <w:szCs w:val="24"/>
        </w:rPr>
        <w:t xml:space="preserve">Vilniaus g. 100, </w:t>
      </w:r>
      <w:r w:rsidR="00436319" w:rsidRPr="00436319">
        <w:rPr>
          <w:rFonts w:ascii="Times New Roman" w:hAnsi="Times New Roman"/>
          <w:color w:val="000000" w:themeColor="text1"/>
          <w:sz w:val="24"/>
          <w:szCs w:val="24"/>
        </w:rPr>
        <w:t xml:space="preserve">LT-18177, </w:t>
      </w:r>
      <w:r w:rsidR="00BB4BB2" w:rsidRPr="00BB4BB2">
        <w:rPr>
          <w:rFonts w:ascii="Times New Roman" w:hAnsi="Times New Roman"/>
          <w:color w:val="000000" w:themeColor="text1"/>
          <w:sz w:val="24"/>
          <w:szCs w:val="24"/>
        </w:rPr>
        <w:t>Pabradė.</w:t>
      </w:r>
    </w:p>
    <w:p w14:paraId="61C9E56C" w14:textId="50B43F3C"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lastRenderedPageBreak/>
        <w:t>Maksimali planuojamos sudaryti pirkimo sutarties vertė –</w:t>
      </w:r>
      <w:r w:rsidR="005D2508">
        <w:rPr>
          <w:rFonts w:ascii="Times New Roman" w:hAnsi="Times New Roman"/>
          <w:color w:val="000000" w:themeColor="text1"/>
          <w:sz w:val="24"/>
          <w:szCs w:val="24"/>
        </w:rPr>
        <w:t xml:space="preserve"> </w:t>
      </w:r>
      <w:r w:rsidR="001F73F3">
        <w:rPr>
          <w:rFonts w:ascii="Times New Roman" w:hAnsi="Times New Roman"/>
          <w:b/>
          <w:color w:val="000000" w:themeColor="text1"/>
          <w:sz w:val="24"/>
          <w:szCs w:val="24"/>
        </w:rPr>
        <w:t>5</w:t>
      </w:r>
      <w:r w:rsidR="00D228A2">
        <w:rPr>
          <w:rFonts w:ascii="Times New Roman" w:hAnsi="Times New Roman"/>
          <w:b/>
          <w:color w:val="000000" w:themeColor="text1"/>
          <w:sz w:val="24"/>
          <w:szCs w:val="24"/>
        </w:rPr>
        <w:t>7</w:t>
      </w:r>
      <w:r w:rsidR="00ED41AD" w:rsidRPr="00ED41AD">
        <w:rPr>
          <w:rFonts w:ascii="Times New Roman" w:hAnsi="Times New Roman"/>
          <w:b/>
          <w:color w:val="000000" w:themeColor="text1"/>
          <w:sz w:val="24"/>
          <w:szCs w:val="24"/>
        </w:rPr>
        <w:t>,</w:t>
      </w:r>
      <w:r w:rsidR="00D228A2">
        <w:rPr>
          <w:rFonts w:ascii="Times New Roman" w:hAnsi="Times New Roman"/>
          <w:b/>
          <w:color w:val="000000" w:themeColor="text1"/>
          <w:sz w:val="24"/>
          <w:szCs w:val="24"/>
        </w:rPr>
        <w:t>0</w:t>
      </w:r>
      <w:r w:rsidR="00ED41AD" w:rsidRPr="00ED41AD">
        <w:rPr>
          <w:rFonts w:ascii="Times New Roman" w:hAnsi="Times New Roman"/>
          <w:b/>
          <w:color w:val="000000" w:themeColor="text1"/>
          <w:sz w:val="24"/>
          <w:szCs w:val="24"/>
        </w:rPr>
        <w:t>0</w:t>
      </w:r>
      <w:r w:rsidR="00635C1E" w:rsidRPr="00ED41AD">
        <w:rPr>
          <w:rFonts w:ascii="Times New Roman" w:hAnsi="Times New Roman"/>
          <w:b/>
          <w:color w:val="000000" w:themeColor="text1"/>
          <w:sz w:val="24"/>
          <w:szCs w:val="24"/>
        </w:rPr>
        <w:t xml:space="preserve"> Eur </w:t>
      </w:r>
      <w:r w:rsidR="00ED41AD" w:rsidRPr="00ED41AD">
        <w:rPr>
          <w:rFonts w:ascii="Times New Roman" w:hAnsi="Times New Roman"/>
          <w:b/>
          <w:color w:val="000000" w:themeColor="text1"/>
          <w:sz w:val="24"/>
          <w:szCs w:val="24"/>
        </w:rPr>
        <w:t>be</w:t>
      </w:r>
      <w:r w:rsidR="00635C1E" w:rsidRPr="00ED41AD">
        <w:rPr>
          <w:rFonts w:ascii="Times New Roman" w:hAnsi="Times New Roman"/>
          <w:b/>
          <w:color w:val="000000" w:themeColor="text1"/>
          <w:sz w:val="24"/>
          <w:szCs w:val="24"/>
        </w:rPr>
        <w:t xml:space="preserve"> PVM</w:t>
      </w:r>
      <w:r w:rsidR="00ED41AD" w:rsidRPr="00ED41AD">
        <w:rPr>
          <w:rFonts w:ascii="Times New Roman" w:hAnsi="Times New Roman"/>
          <w:b/>
          <w:color w:val="000000" w:themeColor="text1"/>
          <w:sz w:val="24"/>
          <w:szCs w:val="24"/>
        </w:rPr>
        <w:t xml:space="preserve">, </w:t>
      </w:r>
      <w:r w:rsidR="001F73F3">
        <w:rPr>
          <w:rFonts w:ascii="Times New Roman" w:hAnsi="Times New Roman"/>
          <w:b/>
          <w:color w:val="000000" w:themeColor="text1"/>
          <w:sz w:val="24"/>
          <w:szCs w:val="24"/>
        </w:rPr>
        <w:t>68,</w:t>
      </w:r>
      <w:r w:rsidR="00D228A2">
        <w:rPr>
          <w:rFonts w:ascii="Times New Roman" w:hAnsi="Times New Roman"/>
          <w:b/>
          <w:color w:val="000000" w:themeColor="text1"/>
          <w:sz w:val="24"/>
          <w:szCs w:val="24"/>
        </w:rPr>
        <w:t>97</w:t>
      </w:r>
      <w:r w:rsidR="00ED41AD" w:rsidRPr="00ED41AD">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1FCBCB8F"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4.4.4. p</w:t>
      </w:r>
      <w:r w:rsidR="0013367F">
        <w:rPr>
          <w:rFonts w:ascii="Times New Roman" w:hAnsi="Times New Roman"/>
          <w:color w:val="000000" w:themeColor="text1"/>
          <w:sz w:val="24"/>
          <w:szCs w:val="24"/>
        </w:rPr>
        <w:t>apunkčiu</w:t>
      </w:r>
      <w:r w:rsidR="00AB3235" w:rsidRPr="00AB3235">
        <w:rPr>
          <w:rFonts w:ascii="Times New Roman" w:hAnsi="Times New Roman"/>
          <w:color w:val="000000" w:themeColor="text1"/>
          <w:sz w:val="24"/>
          <w:szCs w:val="24"/>
        </w:rPr>
        <w:t>:</w:t>
      </w:r>
    </w:p>
    <w:p w14:paraId="6F809F0C" w14:textId="77777777" w:rsidR="00D94DC5" w:rsidRDefault="00AB3235" w:rsidP="00D94DC5">
      <w:pPr>
        <w:pStyle w:val="Sraopastraipa"/>
        <w:spacing w:after="0"/>
        <w:ind w:left="567"/>
        <w:jc w:val="both"/>
        <w:rPr>
          <w:rFonts w:ascii="Times New Roman" w:hAnsi="Times New Roman"/>
          <w:color w:val="000000" w:themeColor="text1"/>
          <w:sz w:val="24"/>
          <w:szCs w:val="24"/>
        </w:rPr>
      </w:pPr>
      <w:bookmarkStart w:id="1" w:name="_Hlk223947340"/>
      <w:r w:rsidRPr="00AB3235">
        <w:rPr>
          <w:rFonts w:ascii="Times New Roman" w:hAnsi="Times New Roman"/>
          <w:color w:val="000000" w:themeColor="text1"/>
          <w:sz w:val="24"/>
          <w:szCs w:val="24"/>
        </w:rPr>
        <w:t xml:space="preserve">4.4.4.1. </w:t>
      </w:r>
      <w:r w:rsidR="00D94DC5" w:rsidRPr="00D94DC5">
        <w:rPr>
          <w:rFonts w:ascii="Times New Roman" w:hAnsi="Times New Roman"/>
          <w:color w:val="000000" w:themeColor="text1"/>
          <w:sz w:val="24"/>
          <w:szCs w:val="24"/>
        </w:rPr>
        <w:t xml:space="preserve">prekei pagaminti ir (ar) tiekti, paslaugai teikti ar darbams atlikti sunaudojama mažiau gamtos išteklių ir (ar) sudėtyje yra pakartotinai panaudotų ir (ar) perdirbtų medžiagų; </w:t>
      </w:r>
    </w:p>
    <w:p w14:paraId="438C4019" w14:textId="77777777" w:rsidR="00D94DC5" w:rsidRDefault="00D94DC5" w:rsidP="00D94DC5">
      <w:pPr>
        <w:pStyle w:val="Sraopastraipa"/>
        <w:spacing w:after="0"/>
        <w:ind w:left="567"/>
        <w:jc w:val="both"/>
        <w:rPr>
          <w:rFonts w:ascii="Times New Roman" w:hAnsi="Times New Roman"/>
          <w:color w:val="000000" w:themeColor="text1"/>
          <w:sz w:val="24"/>
          <w:szCs w:val="24"/>
        </w:rPr>
      </w:pPr>
      <w:r w:rsidRPr="00D94DC5">
        <w:rPr>
          <w:rFonts w:ascii="Times New Roman" w:hAnsi="Times New Roman"/>
          <w:color w:val="000000" w:themeColor="text1"/>
          <w:sz w:val="24"/>
          <w:szCs w:val="24"/>
        </w:rPr>
        <w:t xml:space="preserve">4.4.4.2. prekei pagaminti, tiekti ir (ar) naudoti, paslaugai teikti ar darbams atlikti sunaudojama mažiau elektros energijos ir (ar) naudojama energija iš atsinaujinančių energijos išteklių; </w:t>
      </w:r>
    </w:p>
    <w:p w14:paraId="7AA1A5F3" w14:textId="4BE8A3E1" w:rsidR="00AB3235" w:rsidRPr="00AB3235" w:rsidRDefault="00D94DC5" w:rsidP="00D94DC5">
      <w:pPr>
        <w:pStyle w:val="Sraopastraipa"/>
        <w:spacing w:after="0"/>
        <w:ind w:left="567"/>
        <w:jc w:val="both"/>
        <w:rPr>
          <w:rFonts w:ascii="Times New Roman" w:hAnsi="Times New Roman"/>
          <w:color w:val="000000" w:themeColor="text1"/>
          <w:sz w:val="24"/>
          <w:szCs w:val="24"/>
        </w:rPr>
      </w:pPr>
      <w:r w:rsidRPr="00D94DC5">
        <w:rPr>
          <w:rFonts w:ascii="Times New Roman" w:hAnsi="Times New Roman"/>
          <w:color w:val="000000" w:themeColor="text1"/>
          <w:sz w:val="24"/>
          <w:szCs w:val="24"/>
        </w:rPr>
        <w:t>4.4.4.3. prekei pagaminti, paslaugai teikti ar darbams atlikti naudojama mažiau ar nenaudojama pavojingųjų cheminių medžiagų, neteršiama aplinka ir nekeliamas pavojus sveikatai</w:t>
      </w:r>
      <w:r w:rsidR="00992C44">
        <w:rPr>
          <w:rFonts w:ascii="Times New Roman" w:hAnsi="Times New Roman"/>
          <w:color w:val="000000" w:themeColor="text1"/>
          <w:sz w:val="24"/>
          <w:szCs w:val="24"/>
        </w:rPr>
        <w:t>.</w:t>
      </w:r>
    </w:p>
    <w:bookmarkEnd w:id="1"/>
    <w:p w14:paraId="1F84659D" w14:textId="126BC03E"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7FC36436"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F432FC">
        <w:rPr>
          <w:rFonts w:ascii="Times New Roman" w:hAnsi="Times New Roman"/>
          <w:b/>
          <w:color w:val="000000" w:themeColor="text1"/>
          <w:sz w:val="24"/>
          <w:szCs w:val="24"/>
        </w:rPr>
        <w:t>kovo</w:t>
      </w:r>
      <w:r w:rsidR="001A141B">
        <w:rPr>
          <w:rFonts w:ascii="Times New Roman" w:hAnsi="Times New Roman"/>
          <w:b/>
          <w:color w:val="000000" w:themeColor="text1"/>
          <w:sz w:val="24"/>
          <w:szCs w:val="24"/>
        </w:rPr>
        <w:t xml:space="preserve"> </w:t>
      </w:r>
      <w:r w:rsidR="003248B0">
        <w:rPr>
          <w:rFonts w:ascii="Times New Roman" w:hAnsi="Times New Roman"/>
          <w:b/>
          <w:color w:val="000000" w:themeColor="text1"/>
          <w:sz w:val="24"/>
          <w:szCs w:val="24"/>
        </w:rPr>
        <w:t>23</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w:t>
      </w:r>
      <w:r w:rsidRPr="008E28A2">
        <w:rPr>
          <w:rFonts w:ascii="Times New Roman" w:hAnsi="Times New Roman"/>
          <w:iCs/>
          <w:sz w:val="24"/>
          <w:szCs w:val="24"/>
        </w:rPr>
        <w:lastRenderedPageBreak/>
        <w:t xml:space="preserve">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2" w:name="_Toc466549116"/>
      <w:r w:rsidRPr="008E28A2">
        <w:rPr>
          <w:rFonts w:ascii="Times New Roman" w:hAnsi="Times New Roman"/>
          <w:sz w:val="24"/>
          <w:szCs w:val="24"/>
        </w:rPr>
        <w:t>VI. SUSIPAŽINIMO SU PASIŪLYMAIS PROCEDŪROS</w:t>
      </w:r>
      <w:bookmarkEnd w:id="2"/>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116381"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5B94E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77662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3AF379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434887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71F96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ED308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E4E44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015D1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549C0F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0B7CE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8F0C5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9C14BA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08F6B64"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87D9E9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D11F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6C630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D491C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B5F3F32"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348AF8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428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D04CB5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8103B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FA577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D33106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C5626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79BD770"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1F0B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70E24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5E820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078D8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E3E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C3E4D0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5256E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242F0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217522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8573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E550D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9D672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54BAC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3793A8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5B9C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662FE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8BA7B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3198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9E6BBC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7EAAFC5" w14:textId="23BFC1F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39D78A4E"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BE0719">
        <w:rPr>
          <w:rFonts w:ascii="Times New Roman" w:eastAsia="Times New Roman" w:hAnsi="Times New Roman"/>
          <w:b/>
          <w:sz w:val="24"/>
          <w:szCs w:val="24"/>
        </w:rPr>
        <w:t>GERTUVIŲ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5AEFF161"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050DCC9E"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544CD35" w14:textId="77777777" w:rsidR="00DA74CA" w:rsidRDefault="00DA74CA" w:rsidP="008E28A2">
      <w:pPr>
        <w:tabs>
          <w:tab w:val="left" w:pos="851"/>
        </w:tabs>
        <w:autoSpaceDN/>
        <w:spacing w:after="0"/>
        <w:contextualSpacing/>
        <w:rPr>
          <w:rFonts w:ascii="Times New Roman" w:hAnsi="Times New Roman"/>
          <w:sz w:val="24"/>
          <w:szCs w:val="24"/>
        </w:rPr>
      </w:pPr>
    </w:p>
    <w:p w14:paraId="02C0BE2C" w14:textId="0FA698E9" w:rsidR="006E181C" w:rsidRPr="00996A60" w:rsidRDefault="00996A60" w:rsidP="008E28A2">
      <w:pPr>
        <w:tabs>
          <w:tab w:val="left" w:pos="851"/>
        </w:tabs>
        <w:autoSpaceDN/>
        <w:spacing w:after="0"/>
        <w:contextualSpacing/>
        <w:rPr>
          <w:rFonts w:ascii="Times New Roman" w:hAnsi="Times New Roman"/>
          <w:b/>
          <w:sz w:val="24"/>
          <w:szCs w:val="24"/>
        </w:rPr>
      </w:pPr>
      <w:r w:rsidRPr="00996A60">
        <w:rPr>
          <w:rFonts w:ascii="Times New Roman" w:hAnsi="Times New Roman"/>
          <w:b/>
          <w:sz w:val="24"/>
          <w:szCs w:val="24"/>
        </w:rPr>
        <w:t xml:space="preserve"> Lentelė</w:t>
      </w:r>
    </w:p>
    <w:tbl>
      <w:tblPr>
        <w:tblW w:w="1094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1134"/>
        <w:gridCol w:w="1559"/>
        <w:gridCol w:w="1559"/>
        <w:gridCol w:w="1418"/>
        <w:gridCol w:w="1276"/>
      </w:tblGrid>
      <w:tr w:rsidR="00F37128" w:rsidRPr="00541F2B" w14:paraId="28C1A082" w14:textId="46E50B48" w:rsidTr="00F37128">
        <w:trPr>
          <w:cantSplit/>
          <w:trHeight w:val="894"/>
        </w:trPr>
        <w:tc>
          <w:tcPr>
            <w:tcW w:w="710" w:type="dxa"/>
          </w:tcPr>
          <w:p w14:paraId="18C39CE2" w14:textId="1AF1D7BC" w:rsidR="00F37128" w:rsidRPr="001D5962" w:rsidRDefault="005772D5" w:rsidP="00AA0444">
            <w:pPr>
              <w:rPr>
                <w:rFonts w:ascii="Times New Roman" w:hAnsi="Times New Roman"/>
                <w:sz w:val="24"/>
                <w:szCs w:val="24"/>
              </w:rPr>
            </w:pPr>
            <w:r>
              <w:rPr>
                <w:rFonts w:ascii="Times New Roman" w:hAnsi="Times New Roman"/>
                <w:sz w:val="24"/>
                <w:szCs w:val="24"/>
              </w:rPr>
              <w:t xml:space="preserve">Eil. </w:t>
            </w:r>
            <w:proofErr w:type="spellStart"/>
            <w:r>
              <w:rPr>
                <w:rFonts w:ascii="Times New Roman" w:hAnsi="Times New Roman"/>
                <w:sz w:val="24"/>
                <w:szCs w:val="24"/>
              </w:rPr>
              <w:t>nr.</w:t>
            </w:r>
            <w:proofErr w:type="spellEnd"/>
          </w:p>
        </w:tc>
        <w:tc>
          <w:tcPr>
            <w:tcW w:w="3289" w:type="dxa"/>
          </w:tcPr>
          <w:p w14:paraId="23663DF4" w14:textId="77777777" w:rsidR="00F37128" w:rsidRPr="001D5962" w:rsidRDefault="00F37128" w:rsidP="00AA0444">
            <w:pPr>
              <w:rPr>
                <w:rFonts w:ascii="Times New Roman" w:hAnsi="Times New Roman"/>
                <w:sz w:val="24"/>
                <w:szCs w:val="24"/>
              </w:rPr>
            </w:pPr>
            <w:r w:rsidRPr="001D5962">
              <w:rPr>
                <w:rFonts w:ascii="Times New Roman" w:hAnsi="Times New Roman"/>
                <w:sz w:val="24"/>
                <w:szCs w:val="24"/>
              </w:rPr>
              <w:t>Prekė</w:t>
            </w:r>
          </w:p>
        </w:tc>
        <w:tc>
          <w:tcPr>
            <w:tcW w:w="1134" w:type="dxa"/>
          </w:tcPr>
          <w:p w14:paraId="246387CB" w14:textId="77777777" w:rsidR="00F37128" w:rsidRPr="001D5962" w:rsidRDefault="00F37128"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559" w:type="dxa"/>
          </w:tcPr>
          <w:p w14:paraId="195D3B88" w14:textId="4594FDB8" w:rsidR="00F37128" w:rsidRPr="001D5962" w:rsidRDefault="00F37128"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1559" w:type="dxa"/>
          </w:tcPr>
          <w:p w14:paraId="4287BAED" w14:textId="33598130" w:rsidR="00F37128" w:rsidRDefault="00F37128"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418" w:type="dxa"/>
          </w:tcPr>
          <w:p w14:paraId="03A44BA8" w14:textId="05E14312" w:rsidR="00F37128" w:rsidRDefault="00F37128" w:rsidP="00AA0444">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276" w:type="dxa"/>
          </w:tcPr>
          <w:p w14:paraId="5BEE9FB2" w14:textId="57D7E1F2" w:rsidR="00F37128" w:rsidRDefault="00F37128" w:rsidP="00AA0444">
            <w:pPr>
              <w:tabs>
                <w:tab w:val="left" w:pos="200"/>
              </w:tabs>
              <w:rPr>
                <w:rFonts w:ascii="Times New Roman" w:hAnsi="Times New Roman"/>
                <w:sz w:val="24"/>
                <w:szCs w:val="24"/>
              </w:rPr>
            </w:pPr>
            <w:r>
              <w:rPr>
                <w:rFonts w:ascii="Times New Roman" w:hAnsi="Times New Roman"/>
                <w:sz w:val="24"/>
                <w:szCs w:val="24"/>
              </w:rPr>
              <w:t>Viso kiekio kaina Eur su PVM</w:t>
            </w:r>
          </w:p>
        </w:tc>
      </w:tr>
      <w:tr w:rsidR="00F37128" w:rsidRPr="00541F2B" w14:paraId="4390DB7E" w14:textId="4C3CD9BC" w:rsidTr="00F37128">
        <w:tc>
          <w:tcPr>
            <w:tcW w:w="710" w:type="dxa"/>
          </w:tcPr>
          <w:p w14:paraId="2737555F" w14:textId="77777777" w:rsidR="00F37128" w:rsidRPr="001D5962" w:rsidRDefault="00F37128"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F37128" w:rsidRPr="001D5962" w:rsidRDefault="00F37128" w:rsidP="00AA0444">
            <w:pPr>
              <w:rPr>
                <w:rFonts w:ascii="Times New Roman" w:hAnsi="Times New Roman"/>
                <w:sz w:val="24"/>
                <w:szCs w:val="24"/>
              </w:rPr>
            </w:pPr>
            <w:r w:rsidRPr="001D5962">
              <w:rPr>
                <w:rFonts w:ascii="Times New Roman" w:hAnsi="Times New Roman"/>
                <w:sz w:val="24"/>
                <w:szCs w:val="24"/>
              </w:rPr>
              <w:t>2.</w:t>
            </w:r>
          </w:p>
        </w:tc>
        <w:tc>
          <w:tcPr>
            <w:tcW w:w="1134" w:type="dxa"/>
          </w:tcPr>
          <w:p w14:paraId="08230C7A" w14:textId="77777777" w:rsidR="00F37128" w:rsidRPr="001D5962" w:rsidRDefault="00F37128" w:rsidP="00AA0444">
            <w:pPr>
              <w:jc w:val="center"/>
              <w:rPr>
                <w:rFonts w:ascii="Times New Roman" w:hAnsi="Times New Roman"/>
                <w:sz w:val="24"/>
                <w:szCs w:val="24"/>
              </w:rPr>
            </w:pPr>
            <w:r w:rsidRPr="001D5962">
              <w:rPr>
                <w:rFonts w:ascii="Times New Roman" w:hAnsi="Times New Roman"/>
                <w:sz w:val="24"/>
                <w:szCs w:val="24"/>
              </w:rPr>
              <w:t>3.</w:t>
            </w:r>
          </w:p>
        </w:tc>
        <w:tc>
          <w:tcPr>
            <w:tcW w:w="1559" w:type="dxa"/>
          </w:tcPr>
          <w:p w14:paraId="43A24729" w14:textId="77777777" w:rsidR="00F37128" w:rsidRPr="001D5962" w:rsidRDefault="00F37128" w:rsidP="00AA0444">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70F49942" w14:textId="0BCA6868" w:rsidR="00F37128" w:rsidRPr="001D5962" w:rsidRDefault="00F37128" w:rsidP="00AA0444">
            <w:pPr>
              <w:jc w:val="center"/>
              <w:rPr>
                <w:rFonts w:ascii="Times New Roman" w:hAnsi="Times New Roman"/>
                <w:sz w:val="24"/>
                <w:szCs w:val="24"/>
              </w:rPr>
            </w:pPr>
            <w:r>
              <w:rPr>
                <w:rFonts w:ascii="Times New Roman" w:hAnsi="Times New Roman"/>
                <w:sz w:val="24"/>
                <w:szCs w:val="24"/>
              </w:rPr>
              <w:t>5.</w:t>
            </w:r>
          </w:p>
        </w:tc>
        <w:tc>
          <w:tcPr>
            <w:tcW w:w="1418" w:type="dxa"/>
          </w:tcPr>
          <w:p w14:paraId="42C0856F" w14:textId="20CAE363" w:rsidR="00F37128" w:rsidRDefault="00F37128" w:rsidP="00AA0444">
            <w:pPr>
              <w:jc w:val="center"/>
              <w:rPr>
                <w:rFonts w:ascii="Times New Roman" w:hAnsi="Times New Roman"/>
                <w:sz w:val="24"/>
                <w:szCs w:val="24"/>
              </w:rPr>
            </w:pPr>
            <w:r>
              <w:rPr>
                <w:rFonts w:ascii="Times New Roman" w:hAnsi="Times New Roman"/>
                <w:sz w:val="24"/>
                <w:szCs w:val="24"/>
              </w:rPr>
              <w:t>6.</w:t>
            </w:r>
          </w:p>
        </w:tc>
        <w:tc>
          <w:tcPr>
            <w:tcW w:w="1276" w:type="dxa"/>
          </w:tcPr>
          <w:p w14:paraId="5579D584" w14:textId="0108577A" w:rsidR="00F37128" w:rsidRDefault="00F37128" w:rsidP="00AA0444">
            <w:pPr>
              <w:jc w:val="center"/>
              <w:rPr>
                <w:rFonts w:ascii="Times New Roman" w:hAnsi="Times New Roman"/>
                <w:sz w:val="24"/>
                <w:szCs w:val="24"/>
              </w:rPr>
            </w:pPr>
            <w:r>
              <w:rPr>
                <w:rFonts w:ascii="Times New Roman" w:hAnsi="Times New Roman"/>
                <w:sz w:val="24"/>
                <w:szCs w:val="24"/>
              </w:rPr>
              <w:t>7.</w:t>
            </w:r>
          </w:p>
        </w:tc>
      </w:tr>
      <w:tr w:rsidR="00F37128" w:rsidRPr="00541F2B" w14:paraId="1F00B8E1" w14:textId="7F3F5C13" w:rsidTr="00F37128">
        <w:tc>
          <w:tcPr>
            <w:tcW w:w="710" w:type="dxa"/>
          </w:tcPr>
          <w:p w14:paraId="27414452" w14:textId="77777777" w:rsidR="00F37128" w:rsidRPr="001D5962" w:rsidRDefault="00F37128"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6A2E6C0D" w:rsidR="00F37128" w:rsidRPr="001D5962" w:rsidRDefault="00DA74CA" w:rsidP="00ED41AD">
            <w:pPr>
              <w:rPr>
                <w:rFonts w:ascii="Times New Roman" w:hAnsi="Times New Roman"/>
                <w:sz w:val="24"/>
                <w:szCs w:val="24"/>
              </w:rPr>
            </w:pPr>
            <w:r w:rsidRPr="00DA74CA">
              <w:rPr>
                <w:rFonts w:ascii="Times New Roman" w:hAnsi="Times New Roman"/>
                <w:sz w:val="24"/>
                <w:szCs w:val="24"/>
              </w:rPr>
              <w:t>Gertuvės</w:t>
            </w:r>
          </w:p>
        </w:tc>
        <w:tc>
          <w:tcPr>
            <w:tcW w:w="1134" w:type="dxa"/>
          </w:tcPr>
          <w:p w14:paraId="69364C53" w14:textId="1EE15A14" w:rsidR="00F37128" w:rsidRPr="001D5962" w:rsidRDefault="00DA74CA" w:rsidP="00AA0444">
            <w:pPr>
              <w:jc w:val="center"/>
              <w:rPr>
                <w:rFonts w:ascii="Times New Roman" w:hAnsi="Times New Roman"/>
                <w:sz w:val="24"/>
                <w:szCs w:val="24"/>
              </w:rPr>
            </w:pPr>
            <w:r>
              <w:rPr>
                <w:rFonts w:ascii="Times New Roman" w:hAnsi="Times New Roman"/>
                <w:sz w:val="24"/>
                <w:szCs w:val="24"/>
              </w:rPr>
              <w:t>30</w:t>
            </w:r>
            <w:r w:rsidR="00F37128" w:rsidRPr="001D5962">
              <w:rPr>
                <w:rFonts w:ascii="Times New Roman" w:hAnsi="Times New Roman"/>
                <w:sz w:val="24"/>
                <w:szCs w:val="24"/>
              </w:rPr>
              <w:t xml:space="preserve"> vnt.</w:t>
            </w:r>
          </w:p>
        </w:tc>
        <w:tc>
          <w:tcPr>
            <w:tcW w:w="1559" w:type="dxa"/>
          </w:tcPr>
          <w:p w14:paraId="631B07A2" w14:textId="77777777" w:rsidR="00F37128" w:rsidRPr="001D5962" w:rsidRDefault="00F37128" w:rsidP="00AA0444">
            <w:pPr>
              <w:jc w:val="both"/>
              <w:rPr>
                <w:rFonts w:ascii="Times New Roman" w:hAnsi="Times New Roman"/>
                <w:sz w:val="24"/>
                <w:szCs w:val="24"/>
              </w:rPr>
            </w:pPr>
          </w:p>
        </w:tc>
        <w:tc>
          <w:tcPr>
            <w:tcW w:w="1559" w:type="dxa"/>
          </w:tcPr>
          <w:p w14:paraId="493CBE23" w14:textId="77777777" w:rsidR="00F37128" w:rsidRPr="001D5962" w:rsidRDefault="00F37128" w:rsidP="00AA0444">
            <w:pPr>
              <w:jc w:val="both"/>
              <w:rPr>
                <w:rFonts w:ascii="Times New Roman" w:hAnsi="Times New Roman"/>
                <w:sz w:val="24"/>
                <w:szCs w:val="24"/>
              </w:rPr>
            </w:pPr>
          </w:p>
        </w:tc>
        <w:tc>
          <w:tcPr>
            <w:tcW w:w="1418" w:type="dxa"/>
          </w:tcPr>
          <w:p w14:paraId="0F54818D" w14:textId="77777777" w:rsidR="00F37128" w:rsidRPr="001D5962" w:rsidRDefault="00F37128" w:rsidP="00AA0444">
            <w:pPr>
              <w:jc w:val="both"/>
              <w:rPr>
                <w:rFonts w:ascii="Times New Roman" w:hAnsi="Times New Roman"/>
                <w:sz w:val="24"/>
                <w:szCs w:val="24"/>
              </w:rPr>
            </w:pPr>
          </w:p>
        </w:tc>
        <w:tc>
          <w:tcPr>
            <w:tcW w:w="1276" w:type="dxa"/>
          </w:tcPr>
          <w:p w14:paraId="3CBC3299" w14:textId="77777777" w:rsidR="00F37128" w:rsidRPr="001D5962" w:rsidRDefault="00F37128" w:rsidP="00AA0444">
            <w:pPr>
              <w:jc w:val="both"/>
              <w:rPr>
                <w:rFonts w:ascii="Times New Roman" w:hAnsi="Times New Roman"/>
                <w:sz w:val="24"/>
                <w:szCs w:val="24"/>
              </w:rPr>
            </w:pPr>
          </w:p>
        </w:tc>
      </w:tr>
      <w:tr w:rsidR="00E744E1" w:rsidRPr="00541F2B" w14:paraId="74E75E12" w14:textId="77777777" w:rsidTr="006F3938">
        <w:tc>
          <w:tcPr>
            <w:tcW w:w="710" w:type="dxa"/>
            <w:tcBorders>
              <w:right w:val="nil"/>
            </w:tcBorders>
          </w:tcPr>
          <w:p w14:paraId="57C2332E" w14:textId="77777777" w:rsidR="00E744E1" w:rsidRDefault="00E744E1" w:rsidP="00AA0444">
            <w:pPr>
              <w:jc w:val="both"/>
              <w:rPr>
                <w:rFonts w:ascii="Times New Roman" w:hAnsi="Times New Roman"/>
                <w:sz w:val="24"/>
                <w:szCs w:val="24"/>
              </w:rPr>
            </w:pPr>
          </w:p>
        </w:tc>
        <w:tc>
          <w:tcPr>
            <w:tcW w:w="7541" w:type="dxa"/>
            <w:gridSpan w:val="4"/>
            <w:tcBorders>
              <w:left w:val="nil"/>
            </w:tcBorders>
          </w:tcPr>
          <w:p w14:paraId="332BB8DE" w14:textId="0A30A758" w:rsidR="00E744E1" w:rsidRPr="00F37128" w:rsidRDefault="00E744E1" w:rsidP="00E744E1">
            <w:pPr>
              <w:jc w:val="right"/>
              <w:rPr>
                <w:rFonts w:ascii="Times New Roman" w:hAnsi="Times New Roman"/>
                <w:b/>
                <w:sz w:val="24"/>
                <w:szCs w:val="24"/>
              </w:rPr>
            </w:pPr>
            <w:r w:rsidRPr="00F37128">
              <w:rPr>
                <w:rFonts w:ascii="Times New Roman" w:hAnsi="Times New Roman"/>
                <w:b/>
                <w:sz w:val="24"/>
                <w:szCs w:val="24"/>
              </w:rPr>
              <w:t>Viso:</w:t>
            </w:r>
          </w:p>
        </w:tc>
        <w:tc>
          <w:tcPr>
            <w:tcW w:w="1418" w:type="dxa"/>
          </w:tcPr>
          <w:p w14:paraId="2F5FE601" w14:textId="77777777" w:rsidR="00E744E1" w:rsidRPr="001D5962" w:rsidRDefault="00E744E1" w:rsidP="00AA0444">
            <w:pPr>
              <w:jc w:val="both"/>
              <w:rPr>
                <w:rFonts w:ascii="Times New Roman" w:hAnsi="Times New Roman"/>
                <w:sz w:val="24"/>
                <w:szCs w:val="24"/>
              </w:rPr>
            </w:pPr>
          </w:p>
        </w:tc>
        <w:tc>
          <w:tcPr>
            <w:tcW w:w="1276" w:type="dxa"/>
          </w:tcPr>
          <w:p w14:paraId="0D07878A" w14:textId="77777777" w:rsidR="00E744E1" w:rsidRPr="001D5962" w:rsidRDefault="00E744E1" w:rsidP="00AA0444">
            <w:pPr>
              <w:jc w:val="both"/>
              <w:rPr>
                <w:rFonts w:ascii="Times New Roman" w:hAnsi="Times New Roman"/>
                <w:sz w:val="24"/>
                <w:szCs w:val="24"/>
              </w:rPr>
            </w:pPr>
          </w:p>
        </w:tc>
      </w:tr>
    </w:tbl>
    <w:p w14:paraId="7E864B0D" w14:textId="52F61E2A" w:rsidR="00AE0CEF" w:rsidRDefault="00AE0CEF" w:rsidP="008E28A2">
      <w:pPr>
        <w:tabs>
          <w:tab w:val="left" w:pos="851"/>
        </w:tabs>
        <w:autoSpaceDN/>
        <w:spacing w:after="0"/>
        <w:contextualSpacing/>
        <w:rPr>
          <w:rFonts w:ascii="Times New Roman" w:hAnsi="Times New Roman"/>
          <w:sz w:val="24"/>
          <w:szCs w:val="24"/>
        </w:rPr>
      </w:pPr>
    </w:p>
    <w:p w14:paraId="2434CFB4" w14:textId="77777777" w:rsidR="00996A60" w:rsidRDefault="00996A60" w:rsidP="00A95563">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b/>
          <w:sz w:val="24"/>
          <w:szCs w:val="24"/>
        </w:rPr>
      </w:pPr>
    </w:p>
    <w:p w14:paraId="167D23C0" w14:textId="1CD7F73E"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3" w:name="_Hlk89779532"/>
    </w:p>
    <w:bookmarkEnd w:id="3"/>
    <w:p w14:paraId="430FB8CB" w14:textId="77777777" w:rsidR="00DA74CA" w:rsidRDefault="00DA74CA" w:rsidP="00DA74CA">
      <w:pPr>
        <w:suppressAutoHyphens w:val="0"/>
        <w:overflowPunct w:val="0"/>
        <w:autoSpaceDE w:val="0"/>
        <w:adjustRightInd w:val="0"/>
        <w:spacing w:after="0"/>
        <w:rPr>
          <w:rFonts w:ascii="Times New Roman" w:eastAsia="Times New Roman" w:hAnsi="Times New Roman"/>
          <w:b/>
          <w:bCs/>
          <w:sz w:val="24"/>
          <w:szCs w:val="24"/>
        </w:rPr>
      </w:pPr>
    </w:p>
    <w:p w14:paraId="6D5D76C9" w14:textId="77777777" w:rsidR="00DA74CA" w:rsidRDefault="00DA74CA" w:rsidP="00DA74CA">
      <w:pPr>
        <w:suppressAutoHyphens w:val="0"/>
        <w:overflowPunct w:val="0"/>
        <w:autoSpaceDE w:val="0"/>
        <w:adjustRightInd w:val="0"/>
        <w:spacing w:after="0"/>
        <w:rPr>
          <w:rFonts w:ascii="Times New Roman" w:eastAsia="Times New Roman" w:hAnsi="Times New Roman"/>
          <w:b/>
          <w:bCs/>
          <w:sz w:val="24"/>
          <w:szCs w:val="24"/>
        </w:rPr>
      </w:pPr>
    </w:p>
    <w:p w14:paraId="48608AE3" w14:textId="77777777" w:rsidR="00DA74CA" w:rsidRDefault="00DA74CA" w:rsidP="00DA74CA">
      <w:pPr>
        <w:suppressAutoHyphens w:val="0"/>
        <w:overflowPunct w:val="0"/>
        <w:autoSpaceDE w:val="0"/>
        <w:adjustRightInd w:val="0"/>
        <w:spacing w:after="0"/>
        <w:rPr>
          <w:rFonts w:ascii="Times New Roman" w:eastAsia="Times New Roman" w:hAnsi="Times New Roman"/>
          <w:b/>
          <w:bCs/>
          <w:sz w:val="24"/>
          <w:szCs w:val="24"/>
        </w:rPr>
      </w:pPr>
    </w:p>
    <w:p w14:paraId="13EC377C" w14:textId="41AB24DA" w:rsidR="00F319FB" w:rsidRPr="00992C44" w:rsidRDefault="00F319FB" w:rsidP="00F319FB">
      <w:pPr>
        <w:suppressAutoHyphens w:val="0"/>
        <w:overflowPunct w:val="0"/>
        <w:autoSpaceDE w:val="0"/>
        <w:adjustRightInd w:val="0"/>
        <w:spacing w:after="0"/>
        <w:jc w:val="right"/>
        <w:rPr>
          <w:rFonts w:ascii="Times New Roman" w:eastAsia="Times New Roman" w:hAnsi="Times New Roman"/>
          <w:bCs/>
          <w:sz w:val="24"/>
          <w:szCs w:val="24"/>
        </w:rPr>
      </w:pPr>
      <w:r w:rsidRPr="00992C44">
        <w:rPr>
          <w:rFonts w:ascii="Times New Roman" w:eastAsia="Times New Roman" w:hAnsi="Times New Roman"/>
          <w:bCs/>
          <w:sz w:val="24"/>
          <w:szCs w:val="24"/>
        </w:rPr>
        <w:lastRenderedPageBreak/>
        <w:t>2</w:t>
      </w:r>
      <w:r w:rsidR="00992C44" w:rsidRPr="00992C44">
        <w:rPr>
          <w:rFonts w:ascii="Times New Roman" w:eastAsia="Times New Roman" w:hAnsi="Times New Roman"/>
          <w:bCs/>
          <w:sz w:val="24"/>
          <w:szCs w:val="24"/>
        </w:rPr>
        <w:t xml:space="preserve"> priedas</w:t>
      </w:r>
    </w:p>
    <w:p w14:paraId="0A8E6192" w14:textId="785B8269" w:rsidR="00F319FB" w:rsidRPr="00992C44" w:rsidRDefault="00F319FB" w:rsidP="00F319FB">
      <w:pPr>
        <w:suppressAutoHyphens w:val="0"/>
        <w:overflowPunct w:val="0"/>
        <w:autoSpaceDE w:val="0"/>
        <w:adjustRightInd w:val="0"/>
        <w:spacing w:after="0"/>
        <w:jc w:val="right"/>
        <w:rPr>
          <w:rFonts w:ascii="Times New Roman" w:eastAsia="Times New Roman" w:hAnsi="Times New Roman"/>
          <w:bCs/>
          <w:sz w:val="24"/>
          <w:szCs w:val="24"/>
        </w:rPr>
      </w:pPr>
      <w:r w:rsidRPr="00992C44">
        <w:rPr>
          <w:rFonts w:ascii="Times New Roman" w:eastAsia="Times New Roman" w:hAnsi="Times New Roman"/>
          <w:bCs/>
          <w:sz w:val="24"/>
          <w:szCs w:val="24"/>
        </w:rPr>
        <w:t>Techninė specifikacija</w:t>
      </w:r>
    </w:p>
    <w:p w14:paraId="3509CD77" w14:textId="77777777" w:rsidR="00F319FB" w:rsidRDefault="00F319FB" w:rsidP="00DA74CA">
      <w:pPr>
        <w:suppressAutoHyphens w:val="0"/>
        <w:overflowPunct w:val="0"/>
        <w:autoSpaceDE w:val="0"/>
        <w:adjustRightInd w:val="0"/>
        <w:spacing w:after="0"/>
        <w:jc w:val="center"/>
        <w:rPr>
          <w:rFonts w:ascii="Times New Roman" w:eastAsia="Times New Roman" w:hAnsi="Times New Roman"/>
          <w:b/>
          <w:bCs/>
          <w:sz w:val="24"/>
          <w:szCs w:val="24"/>
        </w:rPr>
      </w:pPr>
    </w:p>
    <w:p w14:paraId="55DE3BDC" w14:textId="77777777" w:rsidR="00F319FB" w:rsidRDefault="00F319FB" w:rsidP="00DA74CA">
      <w:pPr>
        <w:suppressAutoHyphens w:val="0"/>
        <w:overflowPunct w:val="0"/>
        <w:autoSpaceDE w:val="0"/>
        <w:adjustRightInd w:val="0"/>
        <w:spacing w:after="0"/>
        <w:jc w:val="center"/>
        <w:rPr>
          <w:rFonts w:ascii="Times New Roman" w:eastAsia="Times New Roman" w:hAnsi="Times New Roman"/>
          <w:b/>
          <w:bCs/>
          <w:sz w:val="24"/>
          <w:szCs w:val="24"/>
        </w:rPr>
      </w:pPr>
    </w:p>
    <w:p w14:paraId="46AD0CB7" w14:textId="541C1F01" w:rsidR="00DA74CA" w:rsidRPr="00DA74CA" w:rsidRDefault="00DA74CA" w:rsidP="00DA74CA">
      <w:pPr>
        <w:suppressAutoHyphens w:val="0"/>
        <w:overflowPunct w:val="0"/>
        <w:autoSpaceDE w:val="0"/>
        <w:adjustRightInd w:val="0"/>
        <w:spacing w:after="0"/>
        <w:jc w:val="center"/>
        <w:rPr>
          <w:rFonts w:ascii="Times New Roman" w:eastAsia="Times New Roman" w:hAnsi="Times New Roman"/>
          <w:b/>
          <w:bCs/>
          <w:sz w:val="24"/>
          <w:szCs w:val="24"/>
        </w:rPr>
      </w:pPr>
      <w:r w:rsidRPr="00DA74CA">
        <w:rPr>
          <w:rFonts w:ascii="Times New Roman" w:eastAsia="Times New Roman" w:hAnsi="Times New Roman"/>
          <w:b/>
          <w:bCs/>
          <w:sz w:val="24"/>
          <w:szCs w:val="24"/>
        </w:rPr>
        <w:t>GERTUVĖS</w:t>
      </w:r>
    </w:p>
    <w:p w14:paraId="77CD98E0" w14:textId="3E413B97" w:rsidR="00DA74CA" w:rsidRDefault="00DA74CA" w:rsidP="00DA74CA">
      <w:pPr>
        <w:suppressAutoHyphens w:val="0"/>
        <w:overflowPunct w:val="0"/>
        <w:autoSpaceDE w:val="0"/>
        <w:adjustRightInd w:val="0"/>
        <w:spacing w:after="0"/>
        <w:jc w:val="center"/>
        <w:rPr>
          <w:rFonts w:ascii="Times New Roman" w:eastAsia="Times New Roman" w:hAnsi="Times New Roman"/>
          <w:b/>
          <w:bCs/>
          <w:sz w:val="24"/>
          <w:szCs w:val="24"/>
        </w:rPr>
      </w:pPr>
      <w:r w:rsidRPr="00DA74CA">
        <w:rPr>
          <w:rFonts w:ascii="Times New Roman" w:eastAsia="Times New Roman" w:hAnsi="Times New Roman"/>
          <w:b/>
          <w:bCs/>
          <w:sz w:val="24"/>
          <w:szCs w:val="24"/>
        </w:rPr>
        <w:t>TECHNINĖ SPECIFIKACIJA</w:t>
      </w:r>
    </w:p>
    <w:p w14:paraId="6797F5C1" w14:textId="77777777" w:rsidR="00CF0918" w:rsidRPr="00DA74CA" w:rsidRDefault="00CF0918" w:rsidP="00DA74CA">
      <w:pPr>
        <w:suppressAutoHyphens w:val="0"/>
        <w:overflowPunct w:val="0"/>
        <w:autoSpaceDE w:val="0"/>
        <w:adjustRightInd w:val="0"/>
        <w:spacing w:after="0"/>
        <w:jc w:val="center"/>
        <w:rPr>
          <w:rFonts w:ascii="Times New Roman" w:eastAsia="Times New Roman" w:hAnsi="Times New Roman"/>
          <w:b/>
          <w:bCs/>
          <w:sz w:val="24"/>
          <w:szCs w:val="24"/>
        </w:rPr>
      </w:pPr>
    </w:p>
    <w:tbl>
      <w:tblPr>
        <w:tblStyle w:val="Lentelstinklelis"/>
        <w:tblW w:w="0" w:type="auto"/>
        <w:tblInd w:w="0" w:type="dxa"/>
        <w:tblLook w:val="04A0" w:firstRow="1" w:lastRow="0" w:firstColumn="1" w:lastColumn="0" w:noHBand="0" w:noVBand="1"/>
      </w:tblPr>
      <w:tblGrid>
        <w:gridCol w:w="2263"/>
        <w:gridCol w:w="5103"/>
        <w:gridCol w:w="2732"/>
      </w:tblGrid>
      <w:tr w:rsidR="00101C39" w:rsidRPr="00CF0918" w14:paraId="389874BD" w14:textId="77777777" w:rsidTr="00D77DC1">
        <w:trPr>
          <w:trHeight w:val="667"/>
        </w:trPr>
        <w:tc>
          <w:tcPr>
            <w:tcW w:w="2263" w:type="dxa"/>
          </w:tcPr>
          <w:p w14:paraId="12999D8E" w14:textId="77777777" w:rsidR="00101C39" w:rsidRPr="00CF0918" w:rsidRDefault="00101C39" w:rsidP="00CF0918">
            <w:pPr>
              <w:suppressAutoHyphens w:val="0"/>
              <w:overflowPunct w:val="0"/>
              <w:autoSpaceDE w:val="0"/>
              <w:adjustRightInd w:val="0"/>
              <w:spacing w:after="0"/>
              <w:rPr>
                <w:rFonts w:ascii="Times New Roman" w:eastAsia="Times New Roman" w:hAnsi="Times New Roman"/>
                <w:b/>
                <w:bCs/>
                <w:sz w:val="24"/>
                <w:szCs w:val="24"/>
                <w:lang w:val="lt-LT"/>
              </w:rPr>
            </w:pPr>
            <w:r w:rsidRPr="00CF0918">
              <w:rPr>
                <w:rFonts w:ascii="Times New Roman" w:eastAsia="Times New Roman" w:hAnsi="Times New Roman"/>
                <w:b/>
                <w:bCs/>
                <w:sz w:val="24"/>
                <w:szCs w:val="24"/>
                <w:lang w:val="lt-LT"/>
              </w:rPr>
              <w:t>Prekė</w:t>
            </w:r>
          </w:p>
        </w:tc>
        <w:tc>
          <w:tcPr>
            <w:tcW w:w="5103" w:type="dxa"/>
          </w:tcPr>
          <w:p w14:paraId="2A3E08EF" w14:textId="77777777" w:rsidR="00101C39" w:rsidRPr="00CF0918" w:rsidRDefault="00101C39" w:rsidP="00CF0918">
            <w:pPr>
              <w:suppressAutoHyphens w:val="0"/>
              <w:overflowPunct w:val="0"/>
              <w:autoSpaceDE w:val="0"/>
              <w:adjustRightInd w:val="0"/>
              <w:spacing w:after="0"/>
              <w:rPr>
                <w:rFonts w:ascii="Times New Roman" w:eastAsia="Times New Roman" w:hAnsi="Times New Roman"/>
                <w:b/>
                <w:bCs/>
                <w:sz w:val="24"/>
                <w:szCs w:val="24"/>
                <w:lang w:val="lt-LT"/>
              </w:rPr>
            </w:pPr>
            <w:r w:rsidRPr="00CF0918">
              <w:rPr>
                <w:rFonts w:ascii="Times New Roman" w:eastAsia="Times New Roman" w:hAnsi="Times New Roman"/>
                <w:b/>
                <w:bCs/>
                <w:sz w:val="24"/>
                <w:szCs w:val="24"/>
                <w:lang w:val="lt-LT"/>
              </w:rPr>
              <w:t>Apibūdinimas/techniniai parametrai</w:t>
            </w:r>
          </w:p>
        </w:tc>
        <w:tc>
          <w:tcPr>
            <w:tcW w:w="2732" w:type="dxa"/>
          </w:tcPr>
          <w:p w14:paraId="28E98314" w14:textId="77777777" w:rsidR="00101C39" w:rsidRPr="00CF0918" w:rsidRDefault="00101C39" w:rsidP="00CF0918">
            <w:pPr>
              <w:suppressAutoHyphens w:val="0"/>
              <w:overflowPunct w:val="0"/>
              <w:autoSpaceDE w:val="0"/>
              <w:adjustRightInd w:val="0"/>
              <w:spacing w:after="0"/>
              <w:rPr>
                <w:rFonts w:ascii="Times New Roman" w:eastAsia="Times New Roman" w:hAnsi="Times New Roman"/>
                <w:b/>
                <w:bCs/>
                <w:sz w:val="24"/>
                <w:szCs w:val="24"/>
                <w:lang w:val="lt-LT"/>
              </w:rPr>
            </w:pPr>
            <w:r w:rsidRPr="00CF0918">
              <w:rPr>
                <w:rFonts w:ascii="Times New Roman" w:eastAsia="Times New Roman" w:hAnsi="Times New Roman"/>
                <w:b/>
                <w:bCs/>
                <w:sz w:val="24"/>
                <w:szCs w:val="24"/>
                <w:lang w:val="lt-LT"/>
              </w:rPr>
              <w:t xml:space="preserve">Atitikimas reikalavimams </w:t>
            </w:r>
            <w:r w:rsidRPr="003F76E1">
              <w:rPr>
                <w:rFonts w:ascii="Times New Roman" w:eastAsia="Times New Roman" w:hAnsi="Times New Roman"/>
                <w:b/>
                <w:bCs/>
                <w:sz w:val="24"/>
                <w:szCs w:val="24"/>
                <w:lang w:val="lt-LT"/>
              </w:rPr>
              <w:t xml:space="preserve">pildo Tiekėjas </w:t>
            </w:r>
            <w:r w:rsidRPr="00993102">
              <w:rPr>
                <w:rFonts w:ascii="Times New Roman" w:eastAsia="Times New Roman" w:hAnsi="Times New Roman"/>
                <w:b/>
                <w:bCs/>
                <w:color w:val="FF0000"/>
                <w:sz w:val="24"/>
                <w:szCs w:val="24"/>
                <w:lang w:val="lt-LT"/>
              </w:rPr>
              <w:t>žodžiai “Taip” ar “Atitinka” netinkami</w:t>
            </w:r>
          </w:p>
        </w:tc>
      </w:tr>
      <w:tr w:rsidR="00101C39" w:rsidRPr="00CF0918" w14:paraId="6822F1ED" w14:textId="77777777" w:rsidTr="00D77DC1">
        <w:trPr>
          <w:trHeight w:val="1998"/>
        </w:trPr>
        <w:tc>
          <w:tcPr>
            <w:tcW w:w="2263" w:type="dxa"/>
          </w:tcPr>
          <w:p w14:paraId="4BC337D9" w14:textId="2178A8B7" w:rsidR="00101C39" w:rsidRPr="00CF0918" w:rsidRDefault="00101C39" w:rsidP="00CF0918">
            <w:pPr>
              <w:suppressAutoHyphens w:val="0"/>
              <w:overflowPunct w:val="0"/>
              <w:autoSpaceDE w:val="0"/>
              <w:adjustRightInd w:val="0"/>
              <w:spacing w:after="0"/>
              <w:rPr>
                <w:rFonts w:ascii="Times New Roman" w:eastAsia="Times New Roman" w:hAnsi="Times New Roman"/>
                <w:bCs/>
                <w:sz w:val="24"/>
                <w:szCs w:val="24"/>
                <w:lang w:val="lt-LT"/>
              </w:rPr>
            </w:pPr>
            <w:r>
              <w:rPr>
                <w:rFonts w:ascii="Times New Roman" w:eastAsia="Times New Roman" w:hAnsi="Times New Roman"/>
                <w:bCs/>
                <w:sz w:val="24"/>
                <w:szCs w:val="24"/>
                <w:lang w:val="lt-LT"/>
              </w:rPr>
              <w:t>Gertuvė</w:t>
            </w:r>
          </w:p>
        </w:tc>
        <w:tc>
          <w:tcPr>
            <w:tcW w:w="5103" w:type="dxa"/>
          </w:tcPr>
          <w:p w14:paraId="650FBEEC" w14:textId="38275525"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Gertuvės turi būti:</w:t>
            </w:r>
          </w:p>
          <w:p w14:paraId="281C62BD" w14:textId="5BE45D9F"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1.Skirtos geriamajam vandeniui laikyti ir transportuoti;</w:t>
            </w:r>
          </w:p>
          <w:p w14:paraId="6404C1ED" w14:textId="5455741C"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2.Tinkamos daugkartiniam naudojimui.</w:t>
            </w:r>
          </w:p>
          <w:p w14:paraId="25909610" w14:textId="03E24C11"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3.Talpinti 0,5 l. skysčio;</w:t>
            </w:r>
          </w:p>
          <w:p w14:paraId="36D9AC0B" w14:textId="0BF80942"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4.Sandarios, su užsukamu arba fiksuojamu dangteliu;</w:t>
            </w:r>
          </w:p>
          <w:p w14:paraId="57A9FFBB" w14:textId="65E148A6"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5.Neutralios spalvos;</w:t>
            </w:r>
          </w:p>
          <w:p w14:paraId="2FC48BB1" w14:textId="06BF0163" w:rsidR="00101C39" w:rsidRPr="00101C39"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6.Pagamintos iš plastiko.</w:t>
            </w:r>
          </w:p>
          <w:p w14:paraId="1B425AB9" w14:textId="2B7FF760" w:rsidR="00101C39" w:rsidRPr="00CF0918" w:rsidRDefault="00101C39" w:rsidP="00D77DC1">
            <w:pPr>
              <w:suppressAutoHyphens w:val="0"/>
              <w:overflowPunct w:val="0"/>
              <w:autoSpaceDE w:val="0"/>
              <w:adjustRightInd w:val="0"/>
              <w:spacing w:after="0"/>
              <w:jc w:val="both"/>
              <w:rPr>
                <w:rFonts w:ascii="Times New Roman" w:eastAsia="Times New Roman" w:hAnsi="Times New Roman"/>
                <w:bCs/>
                <w:sz w:val="24"/>
                <w:szCs w:val="24"/>
                <w:lang w:val="lt-LT"/>
              </w:rPr>
            </w:pPr>
            <w:r w:rsidRPr="00101C39">
              <w:rPr>
                <w:rFonts w:ascii="Times New Roman" w:eastAsia="Times New Roman" w:hAnsi="Times New Roman"/>
                <w:bCs/>
                <w:sz w:val="24"/>
                <w:szCs w:val="24"/>
                <w:lang w:val="lt-LT"/>
              </w:rPr>
              <w:t>Reikalingas gertuvių kiekis – 30 vnt.</w:t>
            </w:r>
          </w:p>
        </w:tc>
        <w:tc>
          <w:tcPr>
            <w:tcW w:w="2732" w:type="dxa"/>
          </w:tcPr>
          <w:p w14:paraId="5B9F2B58" w14:textId="77777777" w:rsidR="00101C39" w:rsidRPr="00CF0918" w:rsidRDefault="00101C39" w:rsidP="00CF0918">
            <w:pPr>
              <w:suppressAutoHyphens w:val="0"/>
              <w:overflowPunct w:val="0"/>
              <w:autoSpaceDE w:val="0"/>
              <w:adjustRightInd w:val="0"/>
              <w:spacing w:after="0"/>
              <w:rPr>
                <w:rFonts w:ascii="Times New Roman" w:eastAsia="Times New Roman" w:hAnsi="Times New Roman"/>
                <w:bCs/>
                <w:sz w:val="24"/>
                <w:szCs w:val="24"/>
              </w:rPr>
            </w:pPr>
          </w:p>
        </w:tc>
      </w:tr>
    </w:tbl>
    <w:p w14:paraId="256EC5C2" w14:textId="77777777" w:rsidR="00DA74CA" w:rsidRPr="00DA74CA" w:rsidRDefault="00DA74CA" w:rsidP="00DA74CA">
      <w:pPr>
        <w:suppressAutoHyphens w:val="0"/>
        <w:overflowPunct w:val="0"/>
        <w:autoSpaceDE w:val="0"/>
        <w:adjustRightInd w:val="0"/>
        <w:spacing w:after="0"/>
        <w:rPr>
          <w:rFonts w:ascii="Times New Roman" w:eastAsia="Times New Roman" w:hAnsi="Times New Roman"/>
          <w:sz w:val="24"/>
          <w:szCs w:val="24"/>
        </w:rPr>
      </w:pPr>
    </w:p>
    <w:p w14:paraId="25A56B09" w14:textId="77777777" w:rsidR="00DA74CA" w:rsidRPr="00DA74CA" w:rsidRDefault="00DA74CA" w:rsidP="00DA74CA">
      <w:pPr>
        <w:suppressAutoHyphens w:val="0"/>
        <w:overflowPunct w:val="0"/>
        <w:autoSpaceDE w:val="0"/>
        <w:adjustRightInd w:val="0"/>
        <w:spacing w:after="0"/>
        <w:rPr>
          <w:rFonts w:ascii="Times New Roman" w:eastAsia="Times New Roman" w:hAnsi="Times New Roman"/>
          <w:b/>
          <w:sz w:val="24"/>
          <w:szCs w:val="24"/>
        </w:rPr>
      </w:pPr>
    </w:p>
    <w:p w14:paraId="5607FDA7" w14:textId="77777777" w:rsidR="00DA74CA" w:rsidRPr="00DA74CA" w:rsidRDefault="00DA74CA" w:rsidP="00DA74CA">
      <w:pPr>
        <w:numPr>
          <w:ilvl w:val="0"/>
          <w:numId w:val="33"/>
        </w:numPr>
        <w:suppressAutoHyphens w:val="0"/>
        <w:overflowPunct w:val="0"/>
        <w:autoSpaceDE w:val="0"/>
        <w:adjustRightInd w:val="0"/>
        <w:spacing w:after="0"/>
        <w:rPr>
          <w:rFonts w:ascii="Times New Roman" w:eastAsia="Times New Roman" w:hAnsi="Times New Roman"/>
          <w:sz w:val="24"/>
          <w:szCs w:val="24"/>
        </w:rPr>
      </w:pPr>
      <w:r w:rsidRPr="00DA74CA">
        <w:rPr>
          <w:rFonts w:ascii="Times New Roman" w:eastAsia="Times New Roman" w:hAnsi="Times New Roman"/>
          <w:b/>
          <w:bCs/>
          <w:sz w:val="24"/>
          <w:szCs w:val="24"/>
        </w:rPr>
        <w:t>Pirkimas vykdomas</w:t>
      </w:r>
      <w:r w:rsidRPr="00DA74CA">
        <w:rPr>
          <w:rFonts w:ascii="Times New Roman" w:eastAsia="Times New Roman" w:hAnsi="Times New Roman"/>
          <w:sz w:val="24"/>
          <w:szCs w:val="24"/>
        </w:rPr>
        <w:t xml:space="preserve"> </w:t>
      </w:r>
      <w:r w:rsidRPr="00DA74CA">
        <w:rPr>
          <w:rFonts w:ascii="Times New Roman" w:eastAsia="Times New Roman" w:hAnsi="Times New Roman"/>
          <w:b/>
          <w:bCs/>
          <w:sz w:val="24"/>
          <w:szCs w:val="24"/>
        </w:rPr>
        <w:t>pagal projektą</w:t>
      </w:r>
      <w:r w:rsidRPr="00DA74CA">
        <w:rPr>
          <w:rFonts w:ascii="Times New Roman" w:eastAsia="Times New Roman" w:hAnsi="Times New Roman"/>
          <w:sz w:val="24"/>
          <w:szCs w:val="24"/>
        </w:rPr>
        <w:t xml:space="preserve"> „Trečiųjų šalių piliečių priverstinio grąžinimo, savanoriško grįžimo procedūrų organizavimas ir paslaugų teikimas“, Nr. PMIF-3.04-V-01-01</w:t>
      </w:r>
    </w:p>
    <w:p w14:paraId="0677D06F" w14:textId="77777777" w:rsidR="00DA74CA" w:rsidRPr="00DA74CA" w:rsidRDefault="00DA74CA" w:rsidP="00DA74CA">
      <w:pPr>
        <w:numPr>
          <w:ilvl w:val="0"/>
          <w:numId w:val="33"/>
        </w:numPr>
        <w:suppressAutoHyphens w:val="0"/>
        <w:overflowPunct w:val="0"/>
        <w:autoSpaceDE w:val="0"/>
        <w:adjustRightInd w:val="0"/>
        <w:spacing w:after="0"/>
        <w:rPr>
          <w:rFonts w:ascii="Times New Roman" w:eastAsia="Times New Roman" w:hAnsi="Times New Roman"/>
          <w:b/>
          <w:bCs/>
          <w:sz w:val="24"/>
          <w:szCs w:val="24"/>
        </w:rPr>
      </w:pPr>
      <w:r w:rsidRPr="00DA74CA">
        <w:rPr>
          <w:rFonts w:ascii="Times New Roman" w:eastAsia="Times New Roman" w:hAnsi="Times New Roman"/>
          <w:b/>
          <w:bCs/>
          <w:sz w:val="24"/>
          <w:szCs w:val="24"/>
        </w:rPr>
        <w:t>Pristatymas:</w:t>
      </w:r>
    </w:p>
    <w:p w14:paraId="3D83F370" w14:textId="77777777" w:rsidR="00DA74CA" w:rsidRPr="00DA74CA" w:rsidRDefault="00DA74CA" w:rsidP="00DA74CA">
      <w:pPr>
        <w:numPr>
          <w:ilvl w:val="1"/>
          <w:numId w:val="33"/>
        </w:numPr>
        <w:suppressAutoHyphens w:val="0"/>
        <w:overflowPunct w:val="0"/>
        <w:autoSpaceDE w:val="0"/>
        <w:adjustRightInd w:val="0"/>
        <w:spacing w:after="0"/>
        <w:rPr>
          <w:rFonts w:ascii="Times New Roman" w:eastAsia="Times New Roman" w:hAnsi="Times New Roman"/>
          <w:sz w:val="24"/>
          <w:szCs w:val="24"/>
        </w:rPr>
      </w:pPr>
      <w:r w:rsidRPr="00DA74CA">
        <w:rPr>
          <w:rFonts w:ascii="Times New Roman" w:eastAsia="Times New Roman" w:hAnsi="Times New Roman"/>
          <w:sz w:val="24"/>
          <w:szCs w:val="24"/>
        </w:rPr>
        <w:t xml:space="preserve"> Tiekėjas turi gertuves pristatyti į Pabradės priėmimo centrą adresu Vilniaus g. 100, Pabradė;</w:t>
      </w:r>
    </w:p>
    <w:p w14:paraId="0A1EE39C" w14:textId="26212E1B" w:rsidR="00DA74CA" w:rsidRDefault="00DA74CA" w:rsidP="00DA74CA">
      <w:pPr>
        <w:numPr>
          <w:ilvl w:val="1"/>
          <w:numId w:val="33"/>
        </w:numPr>
        <w:suppressAutoHyphens w:val="0"/>
        <w:overflowPunct w:val="0"/>
        <w:autoSpaceDE w:val="0"/>
        <w:adjustRightInd w:val="0"/>
        <w:spacing w:after="0"/>
        <w:rPr>
          <w:rFonts w:ascii="Times New Roman" w:eastAsia="Times New Roman" w:hAnsi="Times New Roman"/>
          <w:sz w:val="24"/>
          <w:szCs w:val="24"/>
        </w:rPr>
      </w:pPr>
      <w:r w:rsidRPr="00DA74CA">
        <w:rPr>
          <w:rFonts w:ascii="Times New Roman" w:eastAsia="Times New Roman" w:hAnsi="Times New Roman"/>
          <w:sz w:val="24"/>
          <w:szCs w:val="24"/>
        </w:rPr>
        <w:t>Tiekėjas turi pristatyti prekes iki 2026</w:t>
      </w:r>
      <w:r w:rsidR="00116381">
        <w:rPr>
          <w:rFonts w:ascii="Times New Roman" w:eastAsia="Times New Roman" w:hAnsi="Times New Roman"/>
          <w:sz w:val="24"/>
          <w:szCs w:val="24"/>
        </w:rPr>
        <w:t xml:space="preserve"> </w:t>
      </w:r>
      <w:bookmarkStart w:id="4" w:name="_GoBack"/>
      <w:bookmarkEnd w:id="4"/>
      <w:r w:rsidRPr="00DA74CA">
        <w:rPr>
          <w:rFonts w:ascii="Times New Roman" w:eastAsia="Times New Roman" w:hAnsi="Times New Roman"/>
          <w:sz w:val="24"/>
          <w:szCs w:val="24"/>
        </w:rPr>
        <w:t xml:space="preserve">m. </w:t>
      </w:r>
      <w:r w:rsidR="00021D8F">
        <w:rPr>
          <w:rFonts w:ascii="Times New Roman" w:eastAsia="Times New Roman" w:hAnsi="Times New Roman"/>
          <w:sz w:val="24"/>
          <w:szCs w:val="24"/>
        </w:rPr>
        <w:t>balandžio</w:t>
      </w:r>
      <w:r w:rsidRPr="00DA74CA">
        <w:rPr>
          <w:rFonts w:ascii="Times New Roman" w:eastAsia="Times New Roman" w:hAnsi="Times New Roman"/>
          <w:sz w:val="24"/>
          <w:szCs w:val="24"/>
        </w:rPr>
        <w:t xml:space="preserve"> 1</w:t>
      </w:r>
      <w:r w:rsidR="00021D8F">
        <w:rPr>
          <w:rFonts w:ascii="Times New Roman" w:eastAsia="Times New Roman" w:hAnsi="Times New Roman"/>
          <w:sz w:val="24"/>
          <w:szCs w:val="24"/>
        </w:rPr>
        <w:t>0</w:t>
      </w:r>
      <w:r w:rsidRPr="00DA74CA">
        <w:rPr>
          <w:rFonts w:ascii="Times New Roman" w:eastAsia="Times New Roman" w:hAnsi="Times New Roman"/>
          <w:sz w:val="24"/>
          <w:szCs w:val="24"/>
        </w:rPr>
        <w:t xml:space="preserve"> d.</w:t>
      </w:r>
    </w:p>
    <w:p w14:paraId="5102BF65" w14:textId="717576D5" w:rsidR="00DA74CA" w:rsidRDefault="00DA74CA" w:rsidP="00DA74CA">
      <w:pPr>
        <w:suppressAutoHyphens w:val="0"/>
        <w:overflowPunct w:val="0"/>
        <w:autoSpaceDE w:val="0"/>
        <w:adjustRightInd w:val="0"/>
        <w:spacing w:after="0"/>
        <w:ind w:left="720"/>
        <w:rPr>
          <w:rFonts w:ascii="Times New Roman" w:eastAsia="Times New Roman" w:hAnsi="Times New Roman"/>
          <w:sz w:val="24"/>
          <w:szCs w:val="24"/>
        </w:rPr>
      </w:pPr>
    </w:p>
    <w:p w14:paraId="425CADDC" w14:textId="78869AB9" w:rsidR="00DA74CA" w:rsidRDefault="00DA74CA" w:rsidP="00DA74CA">
      <w:pPr>
        <w:suppressAutoHyphens w:val="0"/>
        <w:overflowPunct w:val="0"/>
        <w:autoSpaceDE w:val="0"/>
        <w:adjustRightInd w:val="0"/>
        <w:spacing w:after="0"/>
        <w:ind w:left="720"/>
        <w:rPr>
          <w:rFonts w:ascii="Times New Roman" w:eastAsia="Times New Roman" w:hAnsi="Times New Roman"/>
          <w:sz w:val="24"/>
          <w:szCs w:val="24"/>
        </w:rPr>
      </w:pPr>
    </w:p>
    <w:p w14:paraId="5EEAA830" w14:textId="77777777" w:rsidR="00DA74CA" w:rsidRPr="00DA74CA" w:rsidRDefault="00DA74CA" w:rsidP="00DA74CA">
      <w:pPr>
        <w:suppressAutoHyphens w:val="0"/>
        <w:overflowPunct w:val="0"/>
        <w:autoSpaceDE w:val="0"/>
        <w:adjustRightInd w:val="0"/>
        <w:spacing w:after="0"/>
        <w:ind w:left="720"/>
        <w:rPr>
          <w:rFonts w:ascii="Times New Roman" w:eastAsia="Times New Roman" w:hAnsi="Times New Roman"/>
          <w:sz w:val="24"/>
          <w:szCs w:val="24"/>
        </w:rPr>
      </w:pPr>
    </w:p>
    <w:p w14:paraId="1EF76BD6" w14:textId="77777777" w:rsidR="00875BDC" w:rsidRPr="00452B3C" w:rsidRDefault="00875BD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Layout w:type="fixed"/>
        <w:tblLook w:val="04A0" w:firstRow="1" w:lastRow="0" w:firstColumn="1" w:lastColumn="0" w:noHBand="0" w:noVBand="1"/>
      </w:tblPr>
      <w:tblGrid>
        <w:gridCol w:w="3396"/>
        <w:gridCol w:w="624"/>
        <w:gridCol w:w="2047"/>
        <w:gridCol w:w="724"/>
        <w:gridCol w:w="2700"/>
        <w:gridCol w:w="670"/>
      </w:tblGrid>
      <w:tr w:rsidR="003F192A" w:rsidRPr="008E28A2" w14:paraId="08EBBA91" w14:textId="77777777" w:rsidTr="00DA74CA">
        <w:trPr>
          <w:trHeight w:val="292"/>
        </w:trPr>
        <w:tc>
          <w:tcPr>
            <w:tcW w:w="3396"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2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047"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24"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700"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70"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DA74CA">
        <w:trPr>
          <w:trHeight w:val="612"/>
        </w:trPr>
        <w:tc>
          <w:tcPr>
            <w:tcW w:w="3396"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2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047"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24"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700"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70"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DA74CA">
          <w:type w:val="continuous"/>
          <w:pgSz w:w="11906" w:h="16838"/>
          <w:pgMar w:top="1134" w:right="567" w:bottom="1134" w:left="1134" w:header="567" w:footer="567" w:gutter="0"/>
          <w:cols w:space="1296"/>
          <w:docGrid w:linePitch="360"/>
        </w:sectPr>
      </w:pPr>
    </w:p>
    <w:p w14:paraId="2D1A755F" w14:textId="77777777" w:rsidR="003364E4" w:rsidRPr="00D1432B" w:rsidRDefault="003364E4" w:rsidP="00F37128">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5089"/>
    <w:rsid w:val="003364E4"/>
    <w:rsid w:val="00337171"/>
    <w:rsid w:val="003421A8"/>
    <w:rsid w:val="00343859"/>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6E1"/>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D11"/>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918"/>
    <w:rsid w:val="00CF18C4"/>
    <w:rsid w:val="00CF4F04"/>
    <w:rsid w:val="00CF53DF"/>
    <w:rsid w:val="00CF5DD2"/>
    <w:rsid w:val="00CF71A4"/>
    <w:rsid w:val="00D00363"/>
    <w:rsid w:val="00D03AC0"/>
    <w:rsid w:val="00D049F4"/>
    <w:rsid w:val="00D071A2"/>
    <w:rsid w:val="00D13953"/>
    <w:rsid w:val="00D1432B"/>
    <w:rsid w:val="00D14F09"/>
    <w:rsid w:val="00D157AE"/>
    <w:rsid w:val="00D228A2"/>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2523"/>
    <w:rsid w:val="00F001AC"/>
    <w:rsid w:val="00F009C8"/>
    <w:rsid w:val="00F01021"/>
    <w:rsid w:val="00F0597D"/>
    <w:rsid w:val="00F06E80"/>
    <w:rsid w:val="00F10E35"/>
    <w:rsid w:val="00F12CAD"/>
    <w:rsid w:val="00F1320A"/>
    <w:rsid w:val="00F134E7"/>
    <w:rsid w:val="00F141B3"/>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www.w3.org/XML/1998/namespace"/>
    <ds:schemaRef ds:uri="http://schemas.openxmlformats.org/package/2006/metadata/core-properties"/>
    <ds:schemaRef ds:uri="http://purl.org/dc/dcmitype/"/>
    <ds:schemaRef ds:uri="http://purl.org/dc/terms/"/>
    <ds:schemaRef ds:uri="http://schemas.microsoft.com/office/infopath/2007/PartnerControls"/>
    <ds:schemaRef ds:uri="http://schemas.microsoft.com/office/2006/documentManagement/types"/>
    <ds:schemaRef ds:uri="d44e4088-9f89-4dfc-868c-5b1bb7340ab6"/>
    <ds:schemaRef ds:uri="http://schemas.microsoft.com/office/2006/metadata/properties"/>
    <ds:schemaRef ds:uri="1dfd7ada-1fc0-4ec4-a980-6dd88fb76a22"/>
    <ds:schemaRef ds:uri="http://purl.org/dc/elements/1.1/"/>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A4E78E74-5956-4B04-B47F-6F5ECA88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10</Pages>
  <Words>14984</Words>
  <Characters>8541</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70</cp:revision>
  <cp:lastPrinted>2018-01-08T07:51:00Z</cp:lastPrinted>
  <dcterms:created xsi:type="dcterms:W3CDTF">2024-10-22T12:37:00Z</dcterms:created>
  <dcterms:modified xsi:type="dcterms:W3CDTF">2026-03-17T11:11:00Z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